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5" w:rsidRDefault="00B052B5" w:rsidP="00B052B5">
      <w:pPr>
        <w:outlineLvl w:val="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附件1：</w:t>
      </w:r>
    </w:p>
    <w:p w:rsidR="000D6D17" w:rsidRPr="000D6D17" w:rsidRDefault="000D6D17" w:rsidP="000D6D17">
      <w:pPr>
        <w:jc w:val="center"/>
        <w:outlineLvl w:val="0"/>
        <w:rPr>
          <w:rFonts w:ascii="仿宋" w:eastAsia="仿宋" w:hAnsi="仿宋" w:cs="Times New Roman"/>
          <w:b/>
          <w:bCs/>
          <w:sz w:val="36"/>
          <w:szCs w:val="36"/>
        </w:rPr>
      </w:pPr>
      <w:r w:rsidRPr="000D6D17">
        <w:rPr>
          <w:rFonts w:ascii="仿宋" w:eastAsia="仿宋" w:hAnsi="仿宋" w:cs="Times New Roman"/>
          <w:b/>
          <w:bCs/>
          <w:sz w:val="36"/>
          <w:szCs w:val="36"/>
        </w:rPr>
        <w:t>201</w:t>
      </w:r>
      <w:r w:rsidRPr="000D6D17">
        <w:rPr>
          <w:rFonts w:ascii="仿宋" w:eastAsia="仿宋" w:hAnsi="仿宋" w:cs="Times New Roman" w:hint="eastAsia"/>
          <w:b/>
          <w:bCs/>
          <w:sz w:val="36"/>
          <w:szCs w:val="36"/>
        </w:rPr>
        <w:t>8</w:t>
      </w:r>
      <w:r w:rsidRPr="000D6D17">
        <w:rPr>
          <w:rFonts w:ascii="仿宋" w:eastAsia="仿宋" w:hAnsi="仿宋" w:cs="Times New Roman"/>
          <w:b/>
          <w:bCs/>
          <w:sz w:val="36"/>
          <w:szCs w:val="36"/>
        </w:rPr>
        <w:t>年度农村环境保护</w:t>
      </w:r>
      <w:r w:rsidRPr="000D6D17">
        <w:rPr>
          <w:rFonts w:ascii="仿宋" w:eastAsia="仿宋" w:hAnsi="仿宋" w:cs="Times New Roman" w:hint="eastAsia"/>
          <w:b/>
          <w:bCs/>
          <w:sz w:val="36"/>
          <w:szCs w:val="36"/>
        </w:rPr>
        <w:t>财政预算项目对外委托课题</w:t>
      </w:r>
    </w:p>
    <w:p w:rsidR="000D6D17" w:rsidRPr="000D6D17" w:rsidRDefault="000D6D17" w:rsidP="000D6D17">
      <w:pPr>
        <w:jc w:val="center"/>
        <w:outlineLvl w:val="0"/>
        <w:rPr>
          <w:rFonts w:ascii="仿宋" w:eastAsia="仿宋" w:hAnsi="仿宋" w:cs="Times New Roman"/>
          <w:b/>
          <w:bCs/>
          <w:sz w:val="36"/>
          <w:szCs w:val="36"/>
        </w:rPr>
      </w:pPr>
      <w:r w:rsidRPr="009C5898">
        <w:rPr>
          <w:rFonts w:ascii="仿宋" w:eastAsia="仿宋" w:hAnsi="仿宋" w:cs="Times New Roman"/>
          <w:b/>
          <w:bCs/>
          <w:sz w:val="36"/>
          <w:szCs w:val="36"/>
        </w:rPr>
        <w:t>公开选聘承担单位指南</w:t>
      </w:r>
    </w:p>
    <w:p w:rsidR="00B052B5" w:rsidRPr="00467D50" w:rsidRDefault="00B052B5" w:rsidP="00B052B5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B052B5" w:rsidRPr="003420E3" w:rsidRDefault="00B052B5" w:rsidP="00B052B5">
      <w:pPr>
        <w:ind w:firstLineChars="200" w:firstLine="562"/>
        <w:outlineLvl w:val="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Toc358127584"/>
      <w:r w:rsidRPr="003420E3">
        <w:rPr>
          <w:rFonts w:ascii="Times New Roman" w:eastAsia="仿宋" w:hAnsi="Times New Roman" w:cs="Times New Roman"/>
          <w:b/>
          <w:bCs/>
          <w:sz w:val="28"/>
          <w:szCs w:val="28"/>
        </w:rPr>
        <w:t>一、课题背景</w:t>
      </w:r>
      <w:bookmarkEnd w:id="0"/>
    </w:p>
    <w:p w:rsidR="000D755A" w:rsidRDefault="000D755A" w:rsidP="000D755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为</w:t>
      </w:r>
      <w:r>
        <w:rPr>
          <w:rFonts w:ascii="Times New Roman" w:eastAsia="仿宋" w:hAnsi="Times New Roman" w:cs="Times New Roman" w:hint="eastAsia"/>
          <w:sz w:val="28"/>
          <w:szCs w:val="28"/>
        </w:rPr>
        <w:t>提高农村环境保护管理工作支撑水平，加强农村环保专业技术团队合作，</w:t>
      </w:r>
      <w:r w:rsidRPr="003420E3">
        <w:rPr>
          <w:rFonts w:ascii="Times New Roman" w:eastAsia="仿宋" w:hAnsi="Times New Roman" w:cs="Times New Roman"/>
          <w:sz w:val="28"/>
          <w:szCs w:val="28"/>
        </w:rPr>
        <w:t>中日友好环境保护中心</w:t>
      </w:r>
      <w:r>
        <w:rPr>
          <w:rFonts w:ascii="Times New Roman" w:eastAsia="仿宋" w:hAnsi="Times New Roman" w:cs="Times New Roman" w:hint="eastAsia"/>
          <w:sz w:val="28"/>
          <w:szCs w:val="28"/>
        </w:rPr>
        <w:t>将围绕落实《水污染防治行动计划》</w:t>
      </w:r>
      <w:r w:rsidRPr="000A151E">
        <w:rPr>
          <w:rFonts w:ascii="Times New Roman" w:eastAsia="仿宋" w:hAnsi="Times New Roman" w:cs="Times New Roman"/>
          <w:sz w:val="28"/>
          <w:szCs w:val="28"/>
        </w:rPr>
        <w:t>《农村人居环境整治三年行动方案》</w:t>
      </w:r>
      <w:r>
        <w:rPr>
          <w:rFonts w:ascii="Times New Roman" w:eastAsia="仿宋" w:hAnsi="Times New Roman" w:cs="Times New Roman" w:hint="eastAsia"/>
          <w:sz w:val="28"/>
          <w:szCs w:val="28"/>
        </w:rPr>
        <w:t>，推进农村生活和农业生产环境保护工作，开展</w:t>
      </w:r>
      <w:r>
        <w:rPr>
          <w:rFonts w:ascii="Times New Roman" w:eastAsia="仿宋" w:hAnsi="Times New Roman" w:cs="Times New Roman" w:hint="eastAsia"/>
          <w:sz w:val="28"/>
          <w:szCs w:val="28"/>
        </w:rPr>
        <w:t>2018</w:t>
      </w:r>
      <w:r>
        <w:rPr>
          <w:rFonts w:ascii="Times New Roman" w:eastAsia="仿宋" w:hAnsi="Times New Roman" w:cs="Times New Roman" w:hint="eastAsia"/>
          <w:sz w:val="28"/>
          <w:szCs w:val="28"/>
        </w:rPr>
        <w:t>年度农村环境保护课题研究，公开选聘承担单位。</w:t>
      </w:r>
      <w:r w:rsidRPr="003420E3">
        <w:rPr>
          <w:rFonts w:ascii="Times New Roman" w:eastAsia="仿宋" w:hAnsi="Times New Roman" w:cs="Times New Roman"/>
          <w:sz w:val="28"/>
          <w:szCs w:val="28"/>
        </w:rPr>
        <w:t>现诚邀在中华人民共和国境内注册、具有法人资格的企业或事业单位</w:t>
      </w:r>
      <w:r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Pr="003420E3">
        <w:rPr>
          <w:rFonts w:ascii="Times New Roman" w:eastAsia="仿宋" w:hAnsi="Times New Roman" w:cs="Times New Roman"/>
          <w:sz w:val="28"/>
          <w:szCs w:val="28"/>
        </w:rPr>
        <w:t>单独申报。</w:t>
      </w:r>
    </w:p>
    <w:p w:rsidR="000D755A" w:rsidRDefault="000D755A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B97A10">
        <w:rPr>
          <w:rFonts w:ascii="Times New Roman" w:eastAsia="仿宋" w:hAnsi="Times New Roman" w:cs="Times New Roman" w:hint="eastAsia"/>
          <w:sz w:val="28"/>
          <w:szCs w:val="28"/>
        </w:rPr>
        <w:t>课题研究将于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201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月份启动，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201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初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中期汇报、提交初稿，</w:t>
      </w:r>
      <w:r w:rsidR="00E4502D">
        <w:rPr>
          <w:rFonts w:ascii="Times New Roman" w:eastAsia="仿宋" w:hAnsi="Times New Roman" w:cs="Times New Roman" w:hint="eastAsia"/>
          <w:sz w:val="28"/>
          <w:szCs w:val="28"/>
        </w:rPr>
        <w:t>2018</w:t>
      </w:r>
      <w:bookmarkStart w:id="1" w:name="_GoBack"/>
      <w:bookmarkEnd w:id="1"/>
      <w:r w:rsidRPr="00B97A10"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>初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提交正式报告，相关成果为</w:t>
      </w:r>
      <w:r>
        <w:rPr>
          <w:rFonts w:ascii="Times New Roman" w:eastAsia="仿宋" w:hAnsi="Times New Roman" w:cs="Times New Roman" w:hint="eastAsia"/>
          <w:sz w:val="28"/>
          <w:szCs w:val="28"/>
        </w:rPr>
        <w:t>农村环境保护政策研究</w:t>
      </w:r>
      <w:r w:rsidRPr="00B97A10">
        <w:rPr>
          <w:rFonts w:ascii="Times New Roman" w:eastAsia="仿宋" w:hAnsi="Times New Roman" w:cs="Times New Roman" w:hint="eastAsia"/>
          <w:sz w:val="28"/>
          <w:szCs w:val="28"/>
        </w:rPr>
        <w:t>提供支撑。</w:t>
      </w:r>
    </w:p>
    <w:p w:rsidR="00B052B5" w:rsidRPr="003420E3" w:rsidRDefault="00B052B5" w:rsidP="00B052B5">
      <w:pPr>
        <w:ind w:firstLineChars="192" w:firstLine="540"/>
        <w:outlineLvl w:val="0"/>
        <w:rPr>
          <w:rStyle w:val="a5"/>
          <w:rFonts w:ascii="Times New Roman" w:eastAsia="仿宋" w:hAnsi="Times New Roman" w:cs="Times New Roman"/>
          <w:sz w:val="28"/>
          <w:szCs w:val="28"/>
        </w:rPr>
      </w:pPr>
      <w:bookmarkStart w:id="2" w:name="_Toc358127585"/>
      <w:r w:rsidRPr="003420E3">
        <w:rPr>
          <w:rStyle w:val="a5"/>
          <w:rFonts w:ascii="Times New Roman" w:eastAsia="仿宋" w:hAnsi="Times New Roman" w:cs="Times New Roman"/>
          <w:sz w:val="28"/>
          <w:szCs w:val="28"/>
        </w:rPr>
        <w:t>二、课题研究内容与成果要求</w:t>
      </w:r>
      <w:bookmarkEnd w:id="2"/>
    </w:p>
    <w:p w:rsidR="00B052B5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本次向全社会公开选聘的课题研究任务和要求为：</w:t>
      </w:r>
      <w:bookmarkStart w:id="3" w:name="_Toc358127588"/>
      <w:bookmarkStart w:id="4" w:name="_Toc358127586"/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（一）畜禽养殖专题研究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课题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1</w:t>
      </w:r>
      <w:r w:rsidRPr="009422CC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：畜禽养殖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行业</w:t>
      </w:r>
      <w:r w:rsidRPr="00CE3D6E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发展现状分析</w:t>
      </w:r>
    </w:p>
    <w:p w:rsidR="000D2765" w:rsidRPr="00D72EEA" w:rsidRDefault="000D2765" w:rsidP="000D2765">
      <w:pPr>
        <w:ind w:firstLineChars="192" w:firstLine="540"/>
        <w:rPr>
          <w:rFonts w:ascii="仿宋" w:eastAsia="仿宋" w:hAnsi="仿宋" w:cs="Times New Roman"/>
          <w:color w:val="FF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规模化畜禽养殖业发展基本情况，具体包括产业分布情况、产量、污染防治设施建设等。（2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）非规模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畜禽养殖基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本情况，具体包括非规模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畜禽养殖分布情况、产量、污染防治设施建设等。（3）“十三五”期间畜禽养殖业发展趋势。（4）畜禽养殖业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生产和环境管理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现状，具体包括法律法规、规划、政策、标准</w:t>
      </w:r>
      <w:r w:rsidRPr="00D9020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、技术服务体系等。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D9020F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D9020F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 w:rsidRPr="00A774F4">
        <w:rPr>
          <w:rFonts w:ascii="仿宋" w:eastAsia="仿宋" w:hAnsi="仿宋" w:cs="Times New Roman"/>
          <w:color w:val="000000"/>
          <w:kern w:val="0"/>
          <w:sz w:val="28"/>
          <w:szCs w:val="28"/>
        </w:rPr>
        <w:t>畜禽养殖</w:t>
      </w:r>
      <w:r w:rsidRPr="00A774F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行业发展现状分析报告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10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2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：水产养殖行业</w:t>
      </w:r>
      <w:r w:rsidRPr="00CE3D6E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发展现状分析</w:t>
      </w:r>
      <w:r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ab/>
      </w:r>
    </w:p>
    <w:p w:rsidR="000D2765" w:rsidRPr="00D72EEA" w:rsidRDefault="000D2765" w:rsidP="000D2765">
      <w:pPr>
        <w:ind w:firstLineChars="192" w:firstLine="540"/>
        <w:rPr>
          <w:rFonts w:ascii="仿宋" w:eastAsia="仿宋" w:hAnsi="仿宋" w:cs="Times New Roman"/>
          <w:color w:val="FF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水产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养殖业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行业特征、发展情况等，其中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发展基本情况，具体包括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规模化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产业分布情况、产量、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饵料投放、养殖密度、药剂投放种类等，养殖过程中采取的污染防治措施及配套设施建设情况等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。（2）非规划养殖基本情况，具体包括非规划养殖分布情况、产量、污染防治设施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措施及配套污染防治设施建设情况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等。（3）“十三五”期间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水产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养殖业发展趋势。（4）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水产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养殖业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生产和环境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管理现状，具体包括法律法规、规划、政策、标准、技术服务体系等。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（5）国内外水产养殖业污染防治措施和管理情况。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 w:rsidRPr="00A774F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水产养殖行业发展现状分析报告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12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（二）农业面源专题研究</w:t>
      </w:r>
    </w:p>
    <w:p w:rsidR="000D2765" w:rsidRDefault="000D2765" w:rsidP="000D2765">
      <w:pPr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 w:rsidR="00845054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3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：农药化肥行业</w:t>
      </w:r>
      <w:r w:rsidRPr="00CE3D6E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发展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及管理现状</w:t>
      </w:r>
      <w:r w:rsidRPr="00CE3D6E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分析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我国化肥农药行业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发展情况，具体包括产业分布情况、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产品类型及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产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销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量等。（2）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我国农药化肥进出口类型、数量等基本情况等。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（3）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我国农药化肥消费情况及趋势分析，按区域和农产品种植时间，分析我国农药化肥消费周期、消费趋势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等。（4）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我国农药化肥行业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管理现状，具体包括法律法规、规划、政策、标准</w:t>
      </w:r>
      <w:r w:rsidRPr="00D9020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D9020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技术服务体系等。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（5）国外</w:t>
      </w:r>
      <w:r w:rsidRPr="00795D9C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农药化肥管理制度研究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，深入分析欧美等发达国家农药化肥管理发展历程，以及现行的污染</w:t>
      </w:r>
      <w:r w:rsidRPr="00795D9C">
        <w:rPr>
          <w:rFonts w:ascii="仿宋" w:eastAsia="仿宋" w:hAnsi="仿宋" w:cs="Times New Roman"/>
          <w:color w:val="000000"/>
          <w:kern w:val="0"/>
          <w:sz w:val="28"/>
          <w:szCs w:val="28"/>
        </w:rPr>
        <w:t>控制政策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、标准、技术服务</w:t>
      </w:r>
      <w:r w:rsidRPr="00795D9C">
        <w:rPr>
          <w:rFonts w:ascii="仿宋" w:eastAsia="仿宋" w:hAnsi="仿宋" w:cs="Times New Roman"/>
          <w:color w:val="000000"/>
          <w:kern w:val="0"/>
          <w:sz w:val="28"/>
          <w:szCs w:val="28"/>
        </w:rPr>
        <w:t>体系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等。（6）“十二五”以来，我国农药化肥减施政策、措施、成效及问题。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 w:rsidRPr="00BE152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农药化肥行业发展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及管理</w:t>
      </w:r>
      <w:r w:rsidRPr="00BE1527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现状分析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18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 w:rsidR="00845054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4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：国内外有机肥行业</w:t>
      </w:r>
      <w:r w:rsidRPr="00CE3D6E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发展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及管理</w:t>
      </w:r>
      <w:r w:rsidRPr="00CE3D6E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现状分析</w:t>
      </w:r>
    </w:p>
    <w:p w:rsidR="000D2765" w:rsidRPr="00FE45F3" w:rsidRDefault="000D2765" w:rsidP="000D2765">
      <w:pPr>
        <w:ind w:firstLineChars="192" w:firstLine="540"/>
        <w:rPr>
          <w:rFonts w:ascii="仿宋" w:eastAsia="仿宋" w:hAnsi="仿宋" w:cs="Times New Roman"/>
          <w:color w:val="FF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我国有机肥行业发展基本情况，包括行业发展现状和管理现状，其中管理现状具体包括</w:t>
      </w:r>
      <w:r w:rsidRPr="001421F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法律法规、规划、政策、标准</w:t>
      </w:r>
      <w:r w:rsidRPr="00D9020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、技术服务体系等。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（2）国外有机肥行业发展现状和管理机制，其中管理机制包括法规、政策、标准、技术服务体系等。</w:t>
      </w:r>
      <w:r w:rsidRPr="00D9020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</w:t>
      </w:r>
      <w:r w:rsidRPr="00D9020F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  <w:r w:rsidRPr="00912B22">
        <w:rPr>
          <w:rFonts w:ascii="仿宋" w:eastAsia="仿宋" w:hAnsi="仿宋" w:cs="Times New Roman"/>
          <w:color w:val="000000"/>
          <w:kern w:val="0"/>
          <w:sz w:val="28"/>
          <w:szCs w:val="28"/>
        </w:rPr>
        <w:t>通过调研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和</w:t>
      </w:r>
      <w:r w:rsidRPr="00912B22">
        <w:rPr>
          <w:rFonts w:ascii="仿宋" w:eastAsia="仿宋" w:hAnsi="仿宋" w:cs="Times New Roman"/>
          <w:color w:val="000000"/>
          <w:kern w:val="0"/>
          <w:sz w:val="28"/>
          <w:szCs w:val="28"/>
        </w:rPr>
        <w:t>召开座谈会，梳理我国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有机肥行业发展</w:t>
      </w:r>
      <w:r w:rsidRPr="00912B22">
        <w:rPr>
          <w:rFonts w:ascii="仿宋" w:eastAsia="仿宋" w:hAnsi="仿宋" w:cs="Times New Roman"/>
          <w:color w:val="000000"/>
          <w:kern w:val="0"/>
          <w:sz w:val="28"/>
          <w:szCs w:val="28"/>
        </w:rPr>
        <w:t>存在的问题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 w:rsidRPr="00FE45F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国内外有机肥行业发展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及管理</w:t>
      </w:r>
      <w:r w:rsidRPr="00FE45F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Default="000D2765" w:rsidP="000D2765">
      <w:pPr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13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（三）农村生活污染防治专题研究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 w:rsidR="00845054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5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：东部地区及海岛农村生活污水治理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现状分析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综合考虑气候、地形、经济水平、人口分布及水环境敏感因素等，通过对东部典型区域的调研，总结东部地区及海岛农村生活污水设计、建设、运行维护及监管的经验做法，以及适用于该区域的农村生活污水治理技术模式。（2）通过经济技术可行性分析等，深入分析各种技术模式的优缺点，以及该技术模式现行的监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管方式的可行性。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 w:rsidRPr="00BA476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东部地区及海岛农村生活污水治理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Pr="008C1D6F" w:rsidRDefault="000D2765" w:rsidP="000D2765">
      <w:pPr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12.8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 w:rsidR="00845054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6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：中部地区农村生活污水治理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现状分析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综合考虑气候、地形、经济水平、人口分布及水环境敏感因素等，通过对中部典型区域的调研，总结该区域农村生活污水设计、建设、运行维护及监管的经验做法，以及适用的农村生活污水治理技术模式。（2）通过经济技术可行性分析等，深入分析各种技术模式的优缺点，以及该技术模式现行监管方式的可行性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中部地区</w:t>
      </w:r>
      <w:r w:rsidRPr="00BA476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农村生活污水治理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Pr="008C1D6F" w:rsidRDefault="000D2765" w:rsidP="000D2765">
      <w:pPr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12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 w:rsidR="00845054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7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：北方地区农村生活污水治理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现状分析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综合考虑气候、地形、经济水平、人口分布及水环境敏感因素等，通过对北方典型区域的调研，总结该区域农村生活污水设计、建设、运行维护及监管的经验做法，以及适用的农村生活污水治理技术模式。（2）通过经济技术可行性分析等，深入分析各种技术模式的优缺点，以及该技术模式现行监管方式的可行性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北方地区</w:t>
      </w:r>
      <w:r w:rsidRPr="00BA476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农村生活污水治理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Default="000D2765" w:rsidP="000D2765">
      <w:pPr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12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0D2765" w:rsidRPr="009422CC" w:rsidRDefault="000D2765" w:rsidP="00845054">
      <w:pPr>
        <w:tabs>
          <w:tab w:val="left" w:pos="7078"/>
        </w:tabs>
        <w:spacing w:beforeLines="50" w:before="156"/>
        <w:ind w:firstLineChars="192" w:firstLine="540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课题</w:t>
      </w:r>
      <w:r w:rsidR="00845054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8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：西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部</w:t>
      </w:r>
      <w:r w:rsidRPr="009422CC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地区农村生活污水治理</w:t>
      </w:r>
      <w:r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现状分析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研究内容：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（1）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综合考虑气候、地形、经济水平、人口分布及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水环境敏感因素等，通过对西部典型区域的调研，总结该区域农村生活污水设计、建设、运行维护及监管的经验做法，以及适用的农村生活污水治理技术模式。（2）通过经济技术可行性分析等，深入分析各种技术模式的优缺点，以及该技术模式现行监管方式的可行性。</w:t>
      </w:r>
    </w:p>
    <w:p w:rsidR="000D2765" w:rsidRPr="001421F6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成果产出：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《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西部地区</w:t>
      </w:r>
      <w:r w:rsidRPr="00BA4762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农村生活污水治理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现状分析报告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》</w:t>
      </w:r>
    </w:p>
    <w:p w:rsidR="000D2765" w:rsidRDefault="000D2765" w:rsidP="000D2765">
      <w:pPr>
        <w:ind w:firstLineChars="192" w:firstLine="54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21F6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>拟支持经费：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10</w:t>
      </w:r>
      <w:r w:rsidRPr="001421F6">
        <w:rPr>
          <w:rFonts w:ascii="仿宋" w:eastAsia="仿宋" w:hAnsi="仿宋" w:cs="Times New Roman"/>
          <w:color w:val="000000"/>
          <w:kern w:val="0"/>
          <w:sz w:val="28"/>
          <w:szCs w:val="28"/>
        </w:rPr>
        <w:t>万元</w:t>
      </w:r>
    </w:p>
    <w:p w:rsidR="00B052B5" w:rsidRPr="003420E3" w:rsidRDefault="00B052B5" w:rsidP="00B052B5">
      <w:pPr>
        <w:ind w:firstLineChars="192" w:firstLine="540"/>
        <w:outlineLvl w:val="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5" w:name="_Toc358127605"/>
      <w:bookmarkEnd w:id="3"/>
      <w:bookmarkEnd w:id="4"/>
      <w:r w:rsidRPr="003420E3">
        <w:rPr>
          <w:rFonts w:ascii="Times New Roman" w:eastAsia="仿宋" w:hAnsi="Times New Roman" w:cs="Times New Roman"/>
          <w:b/>
          <w:bCs/>
          <w:sz w:val="28"/>
          <w:szCs w:val="28"/>
        </w:rPr>
        <w:t>三、申报条件</w:t>
      </w:r>
      <w:bookmarkEnd w:id="5"/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在中华人民共和国境内注册，具有法人资格的企业、事业单位和环保社会组织均可单独申报，如大专院校、科研院所、企业、行业协会、</w:t>
      </w:r>
      <w:r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3420E3">
        <w:rPr>
          <w:rFonts w:ascii="Times New Roman" w:eastAsia="仿宋" w:hAnsi="Times New Roman" w:cs="Times New Roman"/>
          <w:sz w:val="28"/>
          <w:szCs w:val="28"/>
        </w:rPr>
        <w:t>其他经审查符合条件的组织或机构。本次公开选聘不接受个人申请。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课题组负责人须有较强的组织和协调能力，具有较高的理论素养和实践积累，从事相关</w:t>
      </w:r>
      <w:r w:rsidR="00845054">
        <w:rPr>
          <w:rFonts w:ascii="Times New Roman" w:eastAsia="仿宋" w:hAnsi="Times New Roman" w:cs="Times New Roman" w:hint="eastAsia"/>
          <w:sz w:val="28"/>
          <w:szCs w:val="28"/>
        </w:rPr>
        <w:t>领域</w:t>
      </w:r>
      <w:r w:rsidRPr="003420E3">
        <w:rPr>
          <w:rFonts w:ascii="Times New Roman" w:eastAsia="仿宋" w:hAnsi="Times New Roman" w:cs="Times New Roman"/>
          <w:sz w:val="28"/>
          <w:szCs w:val="28"/>
        </w:rPr>
        <w:t>研究</w:t>
      </w:r>
      <w:r>
        <w:rPr>
          <w:rFonts w:ascii="Times New Roman" w:eastAsia="仿宋" w:hAnsi="Times New Roman" w:cs="Times New Roman" w:hint="eastAsia"/>
          <w:sz w:val="28"/>
          <w:szCs w:val="28"/>
        </w:rPr>
        <w:t>或工程实践应用经验</w:t>
      </w:r>
      <w:r w:rsidRPr="003420E3">
        <w:rPr>
          <w:rFonts w:ascii="Times New Roman" w:eastAsia="仿宋" w:hAnsi="Times New Roman" w:cs="Times New Roman"/>
          <w:sz w:val="28"/>
          <w:szCs w:val="28"/>
        </w:rPr>
        <w:t>五年以上，具有高级或相当于高级的专业技术职称，无不良科研行为并有固定单位（不包括在站博士后）。不具备高级职称条件的，须有两名同领域的具有高级专业技术职称人员的书面推荐。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课题组负责人必须是该项目实施全过程的真正组织者和指导者，担负实质性研究工作。中央和地方政府公务员不能作为课题负责人。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课题申请人只能主持申报一项课题。</w:t>
      </w:r>
    </w:p>
    <w:p w:rsidR="00B052B5" w:rsidRPr="003420E3" w:rsidRDefault="00B052B5" w:rsidP="00B052B5">
      <w:pPr>
        <w:ind w:firstLineChars="192" w:firstLine="540"/>
        <w:outlineLvl w:val="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6" w:name="_Toc358127606"/>
      <w:r w:rsidRPr="003420E3">
        <w:rPr>
          <w:rFonts w:ascii="Times New Roman" w:eastAsia="仿宋" w:hAnsi="Times New Roman" w:cs="Times New Roman"/>
          <w:b/>
          <w:bCs/>
          <w:sz w:val="28"/>
          <w:szCs w:val="28"/>
        </w:rPr>
        <w:t>四、申请受理</w:t>
      </w:r>
      <w:bookmarkEnd w:id="6"/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公开选聘工作自本公告公布之日起开始，参加选聘单位可登录网站（</w:t>
      </w:r>
      <w:r w:rsidRPr="00931EB9">
        <w:rPr>
          <w:rFonts w:ascii="Times New Roman" w:eastAsia="仿宋" w:hAnsi="Times New Roman" w:cs="Times New Roman"/>
          <w:sz w:val="28"/>
          <w:szCs w:val="28"/>
        </w:rPr>
        <w:t>http://www.china-epc.cn/</w:t>
      </w:r>
      <w:r w:rsidRPr="003420E3">
        <w:rPr>
          <w:rFonts w:ascii="Times New Roman" w:eastAsia="仿宋" w:hAnsi="Times New Roman" w:cs="Times New Roman"/>
          <w:sz w:val="28"/>
          <w:szCs w:val="28"/>
        </w:rPr>
        <w:t>），从专栏中下载相关材料。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lastRenderedPageBreak/>
        <w:t>申请文件由申请函、课题申报书（含经费预算）及附件（前期研究工作成果材料及其获奖情况）等构成。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申请文件以中文编写，一律用</w:t>
      </w:r>
      <w:r w:rsidRPr="003420E3">
        <w:rPr>
          <w:rFonts w:ascii="Times New Roman" w:eastAsia="仿宋" w:hAnsi="Times New Roman" w:cs="Times New Roman"/>
          <w:sz w:val="28"/>
          <w:szCs w:val="28"/>
        </w:rPr>
        <w:t>A4</w:t>
      </w:r>
      <w:r w:rsidRPr="003420E3">
        <w:rPr>
          <w:rFonts w:ascii="Times New Roman" w:eastAsia="仿宋" w:hAnsi="Times New Roman" w:cs="Times New Roman"/>
          <w:sz w:val="28"/>
          <w:szCs w:val="28"/>
        </w:rPr>
        <w:t>纸，仿宋体四号字打印并装订成册，同时附上电子版（</w:t>
      </w:r>
      <w:r w:rsidRPr="003420E3">
        <w:rPr>
          <w:rFonts w:ascii="Times New Roman" w:eastAsia="仿宋" w:hAnsi="Times New Roman" w:cs="Times New Roman"/>
          <w:sz w:val="28"/>
          <w:szCs w:val="28"/>
        </w:rPr>
        <w:t>word</w:t>
      </w:r>
      <w:r w:rsidRPr="003420E3">
        <w:rPr>
          <w:rFonts w:ascii="Times New Roman" w:eastAsia="仿宋" w:hAnsi="Times New Roman" w:cs="Times New Roman"/>
          <w:sz w:val="28"/>
          <w:szCs w:val="28"/>
        </w:rPr>
        <w:t>格式，电子版和纸板均提交视为有效）。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课题申报书内容分课题需求及关键问题分析、现有工作基础和优势、任务分解、项目组织实施方案、主要产出和考核指标、经费预算、人员分工等章节。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课题申报书及有关资料应有法定代表人（或委托授权人）签字并加盖公章，全部申请文件须包装完好，封皮上写明申请课题、申请单位名称、地址、邮政编码、电话号码、联系人及注明</w:t>
      </w:r>
      <w:r w:rsidRPr="003420E3">
        <w:rPr>
          <w:rFonts w:ascii="Times New Roman" w:eastAsia="仿宋" w:hAnsi="Times New Roman" w:cs="Times New Roman"/>
          <w:sz w:val="28"/>
          <w:szCs w:val="28"/>
        </w:rPr>
        <w:t>“</w:t>
      </w:r>
      <w:r w:rsidR="00845054" w:rsidRPr="003420E3">
        <w:rPr>
          <w:rFonts w:ascii="Times New Roman" w:eastAsia="仿宋" w:hAnsi="Times New Roman" w:cs="Times New Roman"/>
          <w:sz w:val="28"/>
          <w:szCs w:val="28"/>
        </w:rPr>
        <w:t>201</w:t>
      </w:r>
      <w:r w:rsidR="00845054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845054" w:rsidRPr="003420E3">
        <w:rPr>
          <w:rFonts w:ascii="Times New Roman" w:eastAsia="仿宋" w:hAnsi="Times New Roman" w:cs="Times New Roman"/>
          <w:sz w:val="28"/>
          <w:szCs w:val="28"/>
        </w:rPr>
        <w:t>年度农村环境保护</w:t>
      </w:r>
      <w:r w:rsidR="00845054">
        <w:rPr>
          <w:rFonts w:ascii="Times New Roman" w:eastAsia="仿宋" w:hAnsi="Times New Roman" w:cs="Times New Roman" w:hint="eastAsia"/>
          <w:sz w:val="28"/>
          <w:szCs w:val="28"/>
        </w:rPr>
        <w:t>财政预算项目课题</w:t>
      </w:r>
      <w:r w:rsidR="00845054" w:rsidRPr="003420E3">
        <w:rPr>
          <w:rFonts w:ascii="Times New Roman" w:eastAsia="仿宋" w:hAnsi="Times New Roman" w:cs="Times New Roman"/>
          <w:sz w:val="28"/>
          <w:szCs w:val="28"/>
        </w:rPr>
        <w:t>公开选聘</w:t>
      </w:r>
      <w:r w:rsidRPr="003420E3">
        <w:rPr>
          <w:rFonts w:ascii="Times New Roman" w:eastAsia="仿宋" w:hAnsi="Times New Roman" w:cs="Times New Roman"/>
          <w:sz w:val="28"/>
          <w:szCs w:val="28"/>
        </w:rPr>
        <w:t>”</w:t>
      </w:r>
      <w:r w:rsidRPr="003420E3">
        <w:rPr>
          <w:rFonts w:ascii="Times New Roman" w:eastAsia="仿宋" w:hAnsi="Times New Roman" w:cs="Times New Roman"/>
          <w:sz w:val="28"/>
          <w:szCs w:val="28"/>
        </w:rPr>
        <w:t>字样，并加盖单位公章。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申请文件一式</w:t>
      </w:r>
      <w:r w:rsidRPr="003420E3">
        <w:rPr>
          <w:rFonts w:ascii="Times New Roman" w:eastAsia="仿宋" w:hAnsi="Times New Roman" w:cs="Times New Roman"/>
          <w:sz w:val="28"/>
          <w:szCs w:val="28"/>
        </w:rPr>
        <w:t>6</w:t>
      </w:r>
      <w:r w:rsidRPr="003420E3">
        <w:rPr>
          <w:rFonts w:ascii="Times New Roman" w:eastAsia="仿宋" w:hAnsi="Times New Roman" w:cs="Times New Roman"/>
          <w:sz w:val="28"/>
          <w:szCs w:val="28"/>
        </w:rPr>
        <w:t>份，正本</w:t>
      </w:r>
      <w:r w:rsidRPr="003420E3">
        <w:rPr>
          <w:rFonts w:ascii="Times New Roman" w:eastAsia="仿宋" w:hAnsi="Times New Roman" w:cs="Times New Roman"/>
          <w:sz w:val="28"/>
          <w:szCs w:val="28"/>
        </w:rPr>
        <w:t>1</w:t>
      </w:r>
      <w:r w:rsidRPr="003420E3">
        <w:rPr>
          <w:rFonts w:ascii="Times New Roman" w:eastAsia="仿宋" w:hAnsi="Times New Roman" w:cs="Times New Roman"/>
          <w:sz w:val="28"/>
          <w:szCs w:val="28"/>
        </w:rPr>
        <w:t>份，副本</w:t>
      </w:r>
      <w:r w:rsidRPr="003420E3">
        <w:rPr>
          <w:rFonts w:ascii="Times New Roman" w:eastAsia="仿宋" w:hAnsi="Times New Roman" w:cs="Times New Roman"/>
          <w:sz w:val="28"/>
          <w:szCs w:val="28"/>
        </w:rPr>
        <w:t>5</w:t>
      </w:r>
      <w:r w:rsidRPr="003420E3">
        <w:rPr>
          <w:rFonts w:ascii="Times New Roman" w:eastAsia="仿宋" w:hAnsi="Times New Roman" w:cs="Times New Roman"/>
          <w:sz w:val="28"/>
          <w:szCs w:val="28"/>
        </w:rPr>
        <w:t>份，每份申请书要注明正本和副本，正、副本分别封装并在封面上注明。一旦正本和副本不符，则以正本为准。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寄达申请文件的截止时间为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201</w:t>
      </w:r>
      <w:r w:rsidR="002579A3" w:rsidRPr="005D13A9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8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 w:rsidR="002579A3" w:rsidRPr="005D13A9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5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月</w:t>
      </w:r>
      <w:r w:rsidR="00D46B94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15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日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17:00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（以邮戳为准），并同时发送电子邮件，请在邮件主题处注明</w:t>
      </w:r>
      <w:r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“</w:t>
      </w:r>
      <w:r w:rsidR="002579A3" w:rsidRPr="005D13A9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</w:t>
      </w:r>
      <w:r w:rsidR="002579A3" w:rsidRPr="003420E3">
        <w:rPr>
          <w:rFonts w:ascii="Times New Roman" w:eastAsia="仿宋" w:hAnsi="Times New Roman" w:cs="Times New Roman"/>
          <w:sz w:val="28"/>
          <w:szCs w:val="28"/>
        </w:rPr>
        <w:t>1</w:t>
      </w:r>
      <w:r w:rsidR="002579A3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2579A3" w:rsidRPr="003420E3">
        <w:rPr>
          <w:rFonts w:ascii="Times New Roman" w:eastAsia="仿宋" w:hAnsi="Times New Roman" w:cs="Times New Roman"/>
          <w:sz w:val="28"/>
          <w:szCs w:val="28"/>
        </w:rPr>
        <w:t>年度农村环境保护</w:t>
      </w:r>
      <w:r w:rsidR="002579A3">
        <w:rPr>
          <w:rFonts w:ascii="Times New Roman" w:eastAsia="仿宋" w:hAnsi="Times New Roman" w:cs="Times New Roman" w:hint="eastAsia"/>
          <w:sz w:val="28"/>
          <w:szCs w:val="28"/>
        </w:rPr>
        <w:t>财政预算项目课题</w:t>
      </w:r>
      <w:r w:rsidR="002579A3" w:rsidRPr="003420E3">
        <w:rPr>
          <w:rFonts w:ascii="Times New Roman" w:eastAsia="仿宋" w:hAnsi="Times New Roman" w:cs="Times New Roman"/>
          <w:sz w:val="28"/>
          <w:szCs w:val="28"/>
        </w:rPr>
        <w:t>公开选聘</w:t>
      </w:r>
      <w:r w:rsidRPr="003420E3">
        <w:rPr>
          <w:rFonts w:ascii="Times New Roman" w:eastAsia="仿宋" w:hAnsi="Times New Roman" w:cs="Times New Roman"/>
          <w:sz w:val="28"/>
          <w:szCs w:val="28"/>
        </w:rPr>
        <w:t>”</w:t>
      </w:r>
      <w:r w:rsidRPr="003420E3">
        <w:rPr>
          <w:rFonts w:ascii="Times New Roman" w:eastAsia="仿宋" w:hAnsi="Times New Roman" w:cs="Times New Roman"/>
          <w:sz w:val="28"/>
          <w:szCs w:val="28"/>
        </w:rPr>
        <w:t>。申请单位对申请文件在邮寄过程中出现的遗失或损坏不负责任。</w:t>
      </w:r>
    </w:p>
    <w:p w:rsidR="00B052B5" w:rsidRPr="003420E3" w:rsidRDefault="00B052B5" w:rsidP="00B052B5">
      <w:pPr>
        <w:ind w:firstLineChars="192" w:firstLine="540"/>
        <w:outlineLvl w:val="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7" w:name="_Toc358127607"/>
      <w:r w:rsidRPr="003420E3">
        <w:rPr>
          <w:rFonts w:ascii="Times New Roman" w:eastAsia="仿宋" w:hAnsi="Times New Roman" w:cs="Times New Roman"/>
          <w:b/>
          <w:bCs/>
          <w:sz w:val="28"/>
          <w:szCs w:val="28"/>
        </w:rPr>
        <w:t>五、课题管理和实施</w:t>
      </w:r>
      <w:bookmarkEnd w:id="7"/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本次公开选聘课题是</w:t>
      </w:r>
      <w:r>
        <w:rPr>
          <w:rFonts w:ascii="Times New Roman" w:eastAsia="仿宋" w:hAnsi="Times New Roman" w:cs="Times New Roman" w:hint="eastAsia"/>
          <w:sz w:val="28"/>
          <w:szCs w:val="28"/>
        </w:rPr>
        <w:t>国家财政</w:t>
      </w:r>
      <w:r w:rsidRPr="003420E3">
        <w:rPr>
          <w:rFonts w:ascii="Times New Roman" w:eastAsia="仿宋" w:hAnsi="Times New Roman" w:cs="Times New Roman"/>
          <w:sz w:val="28"/>
          <w:szCs w:val="28"/>
        </w:rPr>
        <w:t>预算项目，申报单位须设立课题专门财务账目，专款专用，实行单独管理，单独核算，严格按照国家财政预算资金管理的有关要求执行，保障课题研究工作的顺利实施。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中日友好环境保护中心</w:t>
      </w:r>
      <w:r w:rsidRPr="003420E3">
        <w:rPr>
          <w:rFonts w:ascii="Times New Roman" w:eastAsia="仿宋" w:hAnsi="Times New Roman" w:cs="Times New Roman"/>
          <w:sz w:val="28"/>
          <w:szCs w:val="28"/>
        </w:rPr>
        <w:t>将按照公开、公平、公正的原则，通过</w:t>
      </w:r>
      <w:r w:rsidRPr="003420E3">
        <w:rPr>
          <w:rFonts w:ascii="Times New Roman" w:eastAsia="仿宋" w:hAnsi="Times New Roman" w:cs="Times New Roman"/>
          <w:sz w:val="28"/>
          <w:szCs w:val="28"/>
        </w:rPr>
        <w:t>“</w:t>
      </w:r>
      <w:r w:rsidRPr="003420E3">
        <w:rPr>
          <w:rFonts w:ascii="Times New Roman" w:eastAsia="仿宋" w:hAnsi="Times New Roman" w:cs="Times New Roman"/>
          <w:sz w:val="28"/>
          <w:szCs w:val="28"/>
        </w:rPr>
        <w:t>自由申报、专家评审、择优委托</w:t>
      </w:r>
      <w:r w:rsidRPr="003420E3">
        <w:rPr>
          <w:rFonts w:ascii="Times New Roman" w:eastAsia="仿宋" w:hAnsi="Times New Roman" w:cs="Times New Roman"/>
          <w:sz w:val="28"/>
          <w:szCs w:val="28"/>
        </w:rPr>
        <w:t>”</w:t>
      </w:r>
      <w:r w:rsidRPr="003420E3">
        <w:rPr>
          <w:rFonts w:ascii="Times New Roman" w:eastAsia="仿宋" w:hAnsi="Times New Roman" w:cs="Times New Roman"/>
          <w:sz w:val="28"/>
          <w:szCs w:val="28"/>
        </w:rPr>
        <w:t>等程序确定课题承担单位。于</w:t>
      </w:r>
      <w:r w:rsidRPr="00D46B94">
        <w:rPr>
          <w:rFonts w:ascii="Times New Roman" w:eastAsia="仿宋" w:hAnsi="Times New Roman" w:cs="Times New Roman"/>
          <w:sz w:val="28"/>
          <w:szCs w:val="28"/>
        </w:rPr>
        <w:t>201</w:t>
      </w:r>
      <w:r w:rsidR="002C3D0A" w:rsidRPr="00D46B94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D46B94">
        <w:rPr>
          <w:rFonts w:ascii="Times New Roman" w:eastAsia="仿宋" w:hAnsi="Times New Roman" w:cs="Times New Roman"/>
          <w:sz w:val="28"/>
          <w:szCs w:val="28"/>
        </w:rPr>
        <w:t>年</w:t>
      </w:r>
      <w:r w:rsidR="002C3D0A" w:rsidRPr="00D46B94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D46B94">
        <w:rPr>
          <w:rFonts w:ascii="Times New Roman" w:eastAsia="仿宋" w:hAnsi="Times New Roman" w:cs="Times New Roman"/>
          <w:sz w:val="28"/>
          <w:szCs w:val="28"/>
        </w:rPr>
        <w:t>月</w:t>
      </w:r>
      <w:r w:rsidR="00D46B94" w:rsidRPr="00D46B94">
        <w:rPr>
          <w:rFonts w:ascii="Times New Roman" w:eastAsia="仿宋" w:hAnsi="Times New Roman" w:cs="Times New Roman" w:hint="eastAsia"/>
          <w:sz w:val="28"/>
          <w:szCs w:val="28"/>
        </w:rPr>
        <w:t>21</w:t>
      </w:r>
      <w:r w:rsidRPr="00D46B94">
        <w:rPr>
          <w:rFonts w:ascii="Times New Roman" w:eastAsia="仿宋" w:hAnsi="Times New Roman" w:cs="Times New Roman"/>
          <w:sz w:val="28"/>
          <w:szCs w:val="28"/>
        </w:rPr>
        <w:t>日</w:t>
      </w:r>
      <w:r w:rsidRPr="003420E3">
        <w:rPr>
          <w:rFonts w:ascii="Times New Roman" w:eastAsia="仿宋" w:hAnsi="Times New Roman" w:cs="Times New Roman"/>
          <w:sz w:val="28"/>
          <w:szCs w:val="28"/>
        </w:rPr>
        <w:t>前评审并发布选聘结果。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中日友好环境保护中心</w:t>
      </w:r>
      <w:r w:rsidRPr="003420E3">
        <w:rPr>
          <w:rFonts w:ascii="Times New Roman" w:eastAsia="仿宋" w:hAnsi="Times New Roman" w:cs="Times New Roman"/>
          <w:sz w:val="28"/>
          <w:szCs w:val="28"/>
        </w:rPr>
        <w:t>将指定专人负责项目的跟踪管理。公开选聘选定的课题承担单位，按项目管理要求细化实施方案，于</w:t>
      </w:r>
      <w:r w:rsidRPr="00D46B94">
        <w:rPr>
          <w:rFonts w:ascii="Times New Roman" w:eastAsia="仿宋" w:hAnsi="Times New Roman" w:cs="Times New Roman"/>
          <w:sz w:val="28"/>
          <w:szCs w:val="28"/>
        </w:rPr>
        <w:t>201</w:t>
      </w:r>
      <w:r w:rsidR="002C3D0A" w:rsidRPr="00D46B94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D46B94">
        <w:rPr>
          <w:rFonts w:ascii="Times New Roman" w:eastAsia="仿宋" w:hAnsi="Times New Roman" w:cs="Times New Roman"/>
          <w:sz w:val="28"/>
          <w:szCs w:val="28"/>
        </w:rPr>
        <w:t>年</w:t>
      </w:r>
      <w:r w:rsidR="002C3D0A" w:rsidRPr="00D46B94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D46B94">
        <w:rPr>
          <w:rFonts w:ascii="Times New Roman" w:eastAsia="仿宋" w:hAnsi="Times New Roman" w:cs="Times New Roman"/>
          <w:sz w:val="28"/>
          <w:szCs w:val="28"/>
        </w:rPr>
        <w:t>月</w:t>
      </w:r>
      <w:r w:rsidR="00F05DC6">
        <w:rPr>
          <w:rFonts w:ascii="Times New Roman" w:eastAsia="仿宋" w:hAnsi="Times New Roman" w:cs="Times New Roman" w:hint="eastAsia"/>
          <w:sz w:val="28"/>
          <w:szCs w:val="28"/>
        </w:rPr>
        <w:t>29</w:t>
      </w:r>
      <w:r w:rsidRPr="00D46B94">
        <w:rPr>
          <w:rFonts w:ascii="Times New Roman" w:eastAsia="仿宋" w:hAnsi="Times New Roman" w:cs="Times New Roman"/>
          <w:sz w:val="28"/>
          <w:szCs w:val="28"/>
        </w:rPr>
        <w:t>日</w:t>
      </w:r>
      <w:r w:rsidRPr="003420E3">
        <w:rPr>
          <w:rFonts w:ascii="Times New Roman" w:eastAsia="仿宋" w:hAnsi="Times New Roman" w:cs="Times New Roman"/>
          <w:sz w:val="28"/>
          <w:szCs w:val="28"/>
        </w:rPr>
        <w:t>前确定实施方案并签订合同。</w:t>
      </w:r>
    </w:p>
    <w:p w:rsidR="00B052B5" w:rsidRPr="003420E3" w:rsidRDefault="00B052B5" w:rsidP="00B052B5">
      <w:pPr>
        <w:ind w:firstLineChars="192" w:firstLine="538"/>
        <w:rPr>
          <w:rFonts w:ascii="Times New Roman" w:eastAsia="仿宋" w:hAnsi="Times New Roman" w:cs="Times New Roman"/>
          <w:sz w:val="28"/>
          <w:szCs w:val="28"/>
        </w:rPr>
      </w:pPr>
      <w:r w:rsidRPr="003420E3">
        <w:rPr>
          <w:rFonts w:ascii="Times New Roman" w:eastAsia="仿宋" w:hAnsi="Times New Roman" w:cs="Times New Roman"/>
          <w:sz w:val="28"/>
          <w:szCs w:val="28"/>
        </w:rPr>
        <w:t>研究期内，</w:t>
      </w:r>
      <w:r>
        <w:rPr>
          <w:rFonts w:ascii="Times New Roman" w:eastAsia="仿宋" w:hAnsi="Times New Roman" w:cs="Times New Roman" w:hint="eastAsia"/>
          <w:sz w:val="28"/>
          <w:szCs w:val="28"/>
        </w:rPr>
        <w:t>中日友好环境保护中心</w:t>
      </w:r>
      <w:r w:rsidRPr="003420E3">
        <w:rPr>
          <w:rFonts w:ascii="Times New Roman" w:eastAsia="仿宋" w:hAnsi="Times New Roman" w:cs="Times New Roman"/>
          <w:sz w:val="28"/>
          <w:szCs w:val="28"/>
        </w:rPr>
        <w:t>可依据前期研究工作需要，要求承担单位作若干研究进展情况汇报。承担单位应于</w:t>
      </w:r>
      <w:r w:rsidRPr="003420E3">
        <w:rPr>
          <w:rFonts w:ascii="Times New Roman" w:eastAsia="仿宋" w:hAnsi="Times New Roman" w:cs="Times New Roman"/>
          <w:sz w:val="28"/>
          <w:szCs w:val="28"/>
        </w:rPr>
        <w:t>201</w:t>
      </w:r>
      <w:r w:rsidR="00E4502D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3420E3">
        <w:rPr>
          <w:rFonts w:ascii="Times New Roman" w:eastAsia="仿宋" w:hAnsi="Times New Roman" w:cs="Times New Roman"/>
          <w:sz w:val="28"/>
          <w:szCs w:val="28"/>
        </w:rPr>
        <w:t>年</w:t>
      </w:r>
      <w:r w:rsidR="00F05DC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3420E3">
        <w:rPr>
          <w:rFonts w:ascii="Times New Roman" w:eastAsia="仿宋" w:hAnsi="Times New Roman" w:cs="Times New Roman"/>
          <w:sz w:val="28"/>
          <w:szCs w:val="28"/>
        </w:rPr>
        <w:t>月</w:t>
      </w:r>
      <w:r w:rsidR="002C3D0A">
        <w:rPr>
          <w:rFonts w:ascii="Times New Roman" w:eastAsia="仿宋" w:hAnsi="Times New Roman" w:cs="Times New Roman" w:hint="eastAsia"/>
          <w:sz w:val="28"/>
          <w:szCs w:val="28"/>
        </w:rPr>
        <w:t>初</w:t>
      </w:r>
      <w:r w:rsidRPr="003420E3">
        <w:rPr>
          <w:rFonts w:ascii="Times New Roman" w:eastAsia="仿宋" w:hAnsi="Times New Roman" w:cs="Times New Roman"/>
          <w:sz w:val="28"/>
          <w:szCs w:val="28"/>
        </w:rPr>
        <w:t>前完成研究课题的中期报告、提交初稿，提交</w:t>
      </w:r>
      <w:r>
        <w:rPr>
          <w:rFonts w:ascii="Times New Roman" w:eastAsia="仿宋" w:hAnsi="Times New Roman" w:cs="Times New Roman" w:hint="eastAsia"/>
          <w:sz w:val="28"/>
          <w:szCs w:val="28"/>
        </w:rPr>
        <w:t>中日友好环境保护中心</w:t>
      </w:r>
      <w:r w:rsidRPr="003420E3">
        <w:rPr>
          <w:rFonts w:ascii="Times New Roman" w:eastAsia="仿宋" w:hAnsi="Times New Roman" w:cs="Times New Roman"/>
          <w:sz w:val="28"/>
          <w:szCs w:val="28"/>
        </w:rPr>
        <w:t>组织评议审查。承担单位根据评议审查结果，对研究报告进行修改完善，并于</w:t>
      </w:r>
      <w:r w:rsidR="00E4502D">
        <w:rPr>
          <w:rFonts w:ascii="Times New Roman" w:eastAsia="仿宋" w:hAnsi="Times New Roman" w:cs="Times New Roman"/>
          <w:sz w:val="28"/>
          <w:szCs w:val="28"/>
        </w:rPr>
        <w:t>201</w:t>
      </w:r>
      <w:r w:rsidR="00E4502D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Pr="003420E3">
        <w:rPr>
          <w:rFonts w:ascii="Times New Roman" w:eastAsia="仿宋" w:hAnsi="Times New Roman" w:cs="Times New Roman"/>
          <w:sz w:val="28"/>
          <w:szCs w:val="28"/>
        </w:rPr>
        <w:t>年</w:t>
      </w:r>
      <w:r w:rsidR="002C3D0A">
        <w:rPr>
          <w:rFonts w:ascii="Times New Roman" w:eastAsia="仿宋" w:hAnsi="Times New Roman" w:cs="Times New Roman" w:hint="eastAsia"/>
          <w:sz w:val="28"/>
          <w:szCs w:val="28"/>
        </w:rPr>
        <w:t>11</w:t>
      </w:r>
      <w:r w:rsidRPr="003420E3">
        <w:rPr>
          <w:rFonts w:ascii="Times New Roman" w:eastAsia="仿宋" w:hAnsi="Times New Roman" w:cs="Times New Roman"/>
          <w:sz w:val="28"/>
          <w:szCs w:val="28"/>
        </w:rPr>
        <w:t>月</w:t>
      </w:r>
      <w:r w:rsidR="002C3D0A">
        <w:rPr>
          <w:rFonts w:ascii="Times New Roman" w:eastAsia="仿宋" w:hAnsi="Times New Roman" w:cs="Times New Roman" w:hint="eastAsia"/>
          <w:sz w:val="28"/>
          <w:szCs w:val="28"/>
        </w:rPr>
        <w:t>初</w:t>
      </w:r>
      <w:r w:rsidRPr="003420E3">
        <w:rPr>
          <w:rFonts w:ascii="Times New Roman" w:eastAsia="仿宋" w:hAnsi="Times New Roman" w:cs="Times New Roman"/>
          <w:sz w:val="28"/>
          <w:szCs w:val="28"/>
        </w:rPr>
        <w:t>向</w:t>
      </w:r>
      <w:r>
        <w:rPr>
          <w:rFonts w:ascii="Times New Roman" w:eastAsia="仿宋" w:hAnsi="Times New Roman" w:cs="Times New Roman" w:hint="eastAsia"/>
          <w:sz w:val="28"/>
          <w:szCs w:val="28"/>
        </w:rPr>
        <w:t>中日友好环境保护中心</w:t>
      </w:r>
      <w:r w:rsidRPr="003420E3">
        <w:rPr>
          <w:rFonts w:ascii="Times New Roman" w:eastAsia="仿宋" w:hAnsi="Times New Roman" w:cs="Times New Roman"/>
          <w:sz w:val="28"/>
          <w:szCs w:val="28"/>
        </w:rPr>
        <w:t>提交正式研究报告。</w:t>
      </w:r>
    </w:p>
    <w:p w:rsidR="00374ABA" w:rsidRPr="00B052B5" w:rsidRDefault="00374ABA"/>
    <w:sectPr w:rsidR="00374ABA" w:rsidRPr="00B0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75" w:rsidRDefault="00144675" w:rsidP="00B052B5">
      <w:r>
        <w:separator/>
      </w:r>
    </w:p>
  </w:endnote>
  <w:endnote w:type="continuationSeparator" w:id="0">
    <w:p w:rsidR="00144675" w:rsidRDefault="00144675" w:rsidP="00B0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75" w:rsidRDefault="00144675" w:rsidP="00B052B5">
      <w:r>
        <w:separator/>
      </w:r>
    </w:p>
  </w:footnote>
  <w:footnote w:type="continuationSeparator" w:id="0">
    <w:p w:rsidR="00144675" w:rsidRDefault="00144675" w:rsidP="00B0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F"/>
    <w:rsid w:val="0000175D"/>
    <w:rsid w:val="0000200A"/>
    <w:rsid w:val="000230EF"/>
    <w:rsid w:val="000450BA"/>
    <w:rsid w:val="000516E9"/>
    <w:rsid w:val="000854FA"/>
    <w:rsid w:val="000C2CBD"/>
    <w:rsid w:val="000D2765"/>
    <w:rsid w:val="000D6D17"/>
    <w:rsid w:val="000D755A"/>
    <w:rsid w:val="000E2D8A"/>
    <w:rsid w:val="000E735A"/>
    <w:rsid w:val="000F45AE"/>
    <w:rsid w:val="000F59B7"/>
    <w:rsid w:val="0010696A"/>
    <w:rsid w:val="00111EF9"/>
    <w:rsid w:val="00124413"/>
    <w:rsid w:val="00131A8A"/>
    <w:rsid w:val="001338F7"/>
    <w:rsid w:val="00134FE4"/>
    <w:rsid w:val="00144675"/>
    <w:rsid w:val="00146DED"/>
    <w:rsid w:val="001472EB"/>
    <w:rsid w:val="00152E58"/>
    <w:rsid w:val="00174F8D"/>
    <w:rsid w:val="001972AE"/>
    <w:rsid w:val="001D515E"/>
    <w:rsid w:val="001D56F3"/>
    <w:rsid w:val="001E3FB0"/>
    <w:rsid w:val="001E40AF"/>
    <w:rsid w:val="001F1526"/>
    <w:rsid w:val="001F5CF8"/>
    <w:rsid w:val="00207993"/>
    <w:rsid w:val="0021390B"/>
    <w:rsid w:val="0021780A"/>
    <w:rsid w:val="00220D8E"/>
    <w:rsid w:val="00227A49"/>
    <w:rsid w:val="002325E2"/>
    <w:rsid w:val="002328F5"/>
    <w:rsid w:val="00242273"/>
    <w:rsid w:val="00242727"/>
    <w:rsid w:val="00242D1D"/>
    <w:rsid w:val="00243941"/>
    <w:rsid w:val="002579A3"/>
    <w:rsid w:val="0027261C"/>
    <w:rsid w:val="00276352"/>
    <w:rsid w:val="002B07FB"/>
    <w:rsid w:val="002B3750"/>
    <w:rsid w:val="002C3D0A"/>
    <w:rsid w:val="002C482F"/>
    <w:rsid w:val="002C6875"/>
    <w:rsid w:val="002D2EA7"/>
    <w:rsid w:val="002D313B"/>
    <w:rsid w:val="002D49BE"/>
    <w:rsid w:val="002E041A"/>
    <w:rsid w:val="002E6F84"/>
    <w:rsid w:val="002F2307"/>
    <w:rsid w:val="003076C8"/>
    <w:rsid w:val="0033193A"/>
    <w:rsid w:val="003323B6"/>
    <w:rsid w:val="00347E19"/>
    <w:rsid w:val="00354777"/>
    <w:rsid w:val="00374ABA"/>
    <w:rsid w:val="00383E97"/>
    <w:rsid w:val="00384FE0"/>
    <w:rsid w:val="003A4F4B"/>
    <w:rsid w:val="003B24CA"/>
    <w:rsid w:val="003B76E7"/>
    <w:rsid w:val="003B7CFA"/>
    <w:rsid w:val="003C4665"/>
    <w:rsid w:val="003C4B3F"/>
    <w:rsid w:val="003C750D"/>
    <w:rsid w:val="003D34F4"/>
    <w:rsid w:val="003F2CE7"/>
    <w:rsid w:val="003F67C7"/>
    <w:rsid w:val="00403E1E"/>
    <w:rsid w:val="00416B37"/>
    <w:rsid w:val="00434DB5"/>
    <w:rsid w:val="00437639"/>
    <w:rsid w:val="0044329A"/>
    <w:rsid w:val="004456BC"/>
    <w:rsid w:val="004A1AE7"/>
    <w:rsid w:val="004E1E62"/>
    <w:rsid w:val="004E7B2A"/>
    <w:rsid w:val="004F57EC"/>
    <w:rsid w:val="00523BF5"/>
    <w:rsid w:val="005240BC"/>
    <w:rsid w:val="005264CF"/>
    <w:rsid w:val="00537EDF"/>
    <w:rsid w:val="005705E2"/>
    <w:rsid w:val="00572D2E"/>
    <w:rsid w:val="005736C5"/>
    <w:rsid w:val="005758A2"/>
    <w:rsid w:val="00585F40"/>
    <w:rsid w:val="005A01CF"/>
    <w:rsid w:val="005B0B45"/>
    <w:rsid w:val="005B10C3"/>
    <w:rsid w:val="005C3CA0"/>
    <w:rsid w:val="005C7091"/>
    <w:rsid w:val="005D13A9"/>
    <w:rsid w:val="005D56AB"/>
    <w:rsid w:val="005D7DA7"/>
    <w:rsid w:val="005E21E7"/>
    <w:rsid w:val="005E6643"/>
    <w:rsid w:val="005F55BD"/>
    <w:rsid w:val="00603D44"/>
    <w:rsid w:val="00604546"/>
    <w:rsid w:val="006204B1"/>
    <w:rsid w:val="00621FE2"/>
    <w:rsid w:val="00622CD1"/>
    <w:rsid w:val="00632D89"/>
    <w:rsid w:val="006366F5"/>
    <w:rsid w:val="006430CD"/>
    <w:rsid w:val="006451CB"/>
    <w:rsid w:val="006525DA"/>
    <w:rsid w:val="006574B9"/>
    <w:rsid w:val="006708CE"/>
    <w:rsid w:val="00672246"/>
    <w:rsid w:val="0069723C"/>
    <w:rsid w:val="006A0240"/>
    <w:rsid w:val="006A0FB6"/>
    <w:rsid w:val="006C0F66"/>
    <w:rsid w:val="006C3E73"/>
    <w:rsid w:val="006E2F8F"/>
    <w:rsid w:val="00723748"/>
    <w:rsid w:val="007244AC"/>
    <w:rsid w:val="00744BF8"/>
    <w:rsid w:val="007469C7"/>
    <w:rsid w:val="00750CA1"/>
    <w:rsid w:val="00751BE3"/>
    <w:rsid w:val="00767F7A"/>
    <w:rsid w:val="00786595"/>
    <w:rsid w:val="007A5BDF"/>
    <w:rsid w:val="007B559D"/>
    <w:rsid w:val="007D40FF"/>
    <w:rsid w:val="007D4268"/>
    <w:rsid w:val="007F0A63"/>
    <w:rsid w:val="007F4C14"/>
    <w:rsid w:val="008134C9"/>
    <w:rsid w:val="008173EA"/>
    <w:rsid w:val="00845054"/>
    <w:rsid w:val="00850DD0"/>
    <w:rsid w:val="00856F4B"/>
    <w:rsid w:val="00874C09"/>
    <w:rsid w:val="008868A8"/>
    <w:rsid w:val="00893123"/>
    <w:rsid w:val="00897C93"/>
    <w:rsid w:val="008C14F6"/>
    <w:rsid w:val="008C4C25"/>
    <w:rsid w:val="008E0200"/>
    <w:rsid w:val="008E0A22"/>
    <w:rsid w:val="008E230A"/>
    <w:rsid w:val="00911899"/>
    <w:rsid w:val="00915371"/>
    <w:rsid w:val="00925A65"/>
    <w:rsid w:val="00943CBA"/>
    <w:rsid w:val="009479FC"/>
    <w:rsid w:val="00970A9E"/>
    <w:rsid w:val="00982CE5"/>
    <w:rsid w:val="00995615"/>
    <w:rsid w:val="00995B34"/>
    <w:rsid w:val="009A2F0D"/>
    <w:rsid w:val="009B3831"/>
    <w:rsid w:val="009B4499"/>
    <w:rsid w:val="009B6EC4"/>
    <w:rsid w:val="009D44F2"/>
    <w:rsid w:val="009D5715"/>
    <w:rsid w:val="009D7D65"/>
    <w:rsid w:val="009F66EC"/>
    <w:rsid w:val="009F7DC5"/>
    <w:rsid w:val="00A17063"/>
    <w:rsid w:val="00A1722F"/>
    <w:rsid w:val="00A20BFE"/>
    <w:rsid w:val="00A250DF"/>
    <w:rsid w:val="00A306DA"/>
    <w:rsid w:val="00A3266F"/>
    <w:rsid w:val="00A347FE"/>
    <w:rsid w:val="00A36F1E"/>
    <w:rsid w:val="00A53D67"/>
    <w:rsid w:val="00A748DD"/>
    <w:rsid w:val="00A80C53"/>
    <w:rsid w:val="00AB2A6C"/>
    <w:rsid w:val="00AC0C83"/>
    <w:rsid w:val="00AC5E73"/>
    <w:rsid w:val="00AF6F39"/>
    <w:rsid w:val="00B02D94"/>
    <w:rsid w:val="00B052B5"/>
    <w:rsid w:val="00B12A07"/>
    <w:rsid w:val="00B14EC9"/>
    <w:rsid w:val="00B2309C"/>
    <w:rsid w:val="00B24F1B"/>
    <w:rsid w:val="00B256BB"/>
    <w:rsid w:val="00B5501B"/>
    <w:rsid w:val="00B830D8"/>
    <w:rsid w:val="00B8667A"/>
    <w:rsid w:val="00B942BC"/>
    <w:rsid w:val="00BA293D"/>
    <w:rsid w:val="00BB4627"/>
    <w:rsid w:val="00BC708F"/>
    <w:rsid w:val="00BE1B93"/>
    <w:rsid w:val="00C171EF"/>
    <w:rsid w:val="00C21401"/>
    <w:rsid w:val="00C25AD9"/>
    <w:rsid w:val="00C27BE0"/>
    <w:rsid w:val="00C27F7F"/>
    <w:rsid w:val="00C31D86"/>
    <w:rsid w:val="00C345A2"/>
    <w:rsid w:val="00C4403B"/>
    <w:rsid w:val="00C53811"/>
    <w:rsid w:val="00C569F1"/>
    <w:rsid w:val="00C61A17"/>
    <w:rsid w:val="00C641AB"/>
    <w:rsid w:val="00C64697"/>
    <w:rsid w:val="00C80804"/>
    <w:rsid w:val="00C86357"/>
    <w:rsid w:val="00C8693C"/>
    <w:rsid w:val="00CA27ED"/>
    <w:rsid w:val="00CA4FE5"/>
    <w:rsid w:val="00CC0A2E"/>
    <w:rsid w:val="00CC0E4A"/>
    <w:rsid w:val="00CD3E8A"/>
    <w:rsid w:val="00CF1CCB"/>
    <w:rsid w:val="00CF4F44"/>
    <w:rsid w:val="00D407BC"/>
    <w:rsid w:val="00D41B2E"/>
    <w:rsid w:val="00D42C41"/>
    <w:rsid w:val="00D46B94"/>
    <w:rsid w:val="00DC05B2"/>
    <w:rsid w:val="00DC1049"/>
    <w:rsid w:val="00DC1BAE"/>
    <w:rsid w:val="00DD1E78"/>
    <w:rsid w:val="00DE0B58"/>
    <w:rsid w:val="00DE29C0"/>
    <w:rsid w:val="00DE3A5B"/>
    <w:rsid w:val="00DF167F"/>
    <w:rsid w:val="00DF18C9"/>
    <w:rsid w:val="00E20A79"/>
    <w:rsid w:val="00E2377D"/>
    <w:rsid w:val="00E31EDD"/>
    <w:rsid w:val="00E42B07"/>
    <w:rsid w:val="00E4502D"/>
    <w:rsid w:val="00E647C9"/>
    <w:rsid w:val="00E711BF"/>
    <w:rsid w:val="00E8256F"/>
    <w:rsid w:val="00E829C1"/>
    <w:rsid w:val="00E846BC"/>
    <w:rsid w:val="00E91D73"/>
    <w:rsid w:val="00EB47C8"/>
    <w:rsid w:val="00EB69C1"/>
    <w:rsid w:val="00ED23BC"/>
    <w:rsid w:val="00ED7A1A"/>
    <w:rsid w:val="00EE0A9E"/>
    <w:rsid w:val="00EE3FD1"/>
    <w:rsid w:val="00F05DC6"/>
    <w:rsid w:val="00F21CDE"/>
    <w:rsid w:val="00F23DB5"/>
    <w:rsid w:val="00F24142"/>
    <w:rsid w:val="00F43542"/>
    <w:rsid w:val="00F464F3"/>
    <w:rsid w:val="00F53A68"/>
    <w:rsid w:val="00F60DD2"/>
    <w:rsid w:val="00F61525"/>
    <w:rsid w:val="00F617D9"/>
    <w:rsid w:val="00F75AA3"/>
    <w:rsid w:val="00F82163"/>
    <w:rsid w:val="00F85D81"/>
    <w:rsid w:val="00F90AEB"/>
    <w:rsid w:val="00FB5B4F"/>
    <w:rsid w:val="00FD2B8D"/>
    <w:rsid w:val="00FD3CF7"/>
    <w:rsid w:val="00FE7931"/>
    <w:rsid w:val="00FF3756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2B5"/>
    <w:rPr>
      <w:sz w:val="18"/>
      <w:szCs w:val="18"/>
    </w:rPr>
  </w:style>
  <w:style w:type="character" w:styleId="a5">
    <w:name w:val="Strong"/>
    <w:qFormat/>
    <w:rsid w:val="00B052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2B5"/>
    <w:rPr>
      <w:sz w:val="18"/>
      <w:szCs w:val="18"/>
    </w:rPr>
  </w:style>
  <w:style w:type="character" w:styleId="a5">
    <w:name w:val="Strong"/>
    <w:qFormat/>
    <w:rsid w:val="00B05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</dc:creator>
  <cp:keywords/>
  <dc:description/>
  <cp:lastModifiedBy>于奇</cp:lastModifiedBy>
  <cp:revision>26</cp:revision>
  <dcterms:created xsi:type="dcterms:W3CDTF">2017-03-16T02:33:00Z</dcterms:created>
  <dcterms:modified xsi:type="dcterms:W3CDTF">2018-04-27T06:29:00Z</dcterms:modified>
</cp:coreProperties>
</file>