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585502" w14:textId="77777777" w:rsidR="00480AA7" w:rsidRDefault="00480AA7">
      <w:pPr>
        <w:rPr>
          <w:rFonts w:ascii="Times New Roman Regular" w:eastAsia="仿宋_GB2312" w:hAnsi="Times New Roman Regular" w:cs="Times New Roman Regular"/>
          <w:sz w:val="30"/>
          <w:szCs w:val="30"/>
        </w:rPr>
      </w:pPr>
    </w:p>
    <w:p w14:paraId="0CC1FDC1" w14:textId="1E58FF38" w:rsidR="00480AA7" w:rsidRDefault="00000000">
      <w:pPr>
        <w:jc w:val="center"/>
        <w:rPr>
          <w:rFonts w:ascii="Times New Roman Regular" w:eastAsia="方正小标宋简体" w:hAnsi="Times New Roman Regular" w:cs="Times New Roman Regular"/>
          <w:sz w:val="36"/>
          <w:szCs w:val="36"/>
          <w:lang w:eastAsia="zh-Hans"/>
        </w:rPr>
      </w:pPr>
      <w:r>
        <w:rPr>
          <w:rFonts w:ascii="Times New Roman Regular" w:eastAsia="方正小标宋简体" w:hAnsi="Times New Roman Regular" w:cs="Times New Roman Regular" w:hint="eastAsia"/>
          <w:sz w:val="36"/>
          <w:szCs w:val="36"/>
          <w:lang w:eastAsia="zh-Hans"/>
        </w:rPr>
        <w:t>“</w:t>
      </w:r>
      <w:r w:rsidR="00C73F26" w:rsidRPr="00C73F26">
        <w:rPr>
          <w:rFonts w:ascii="Times New Roman Regular" w:eastAsia="方正小标宋简体" w:hAnsi="Times New Roman Regular" w:cs="Times New Roman Regular" w:hint="eastAsia"/>
          <w:sz w:val="36"/>
          <w:szCs w:val="36"/>
          <w:lang w:eastAsia="zh-Hans"/>
        </w:rPr>
        <w:t xml:space="preserve">MHAT+O </w:t>
      </w:r>
      <w:r w:rsidR="00C73F26" w:rsidRPr="00C73F26">
        <w:rPr>
          <w:rFonts w:ascii="Times New Roman Regular" w:eastAsia="方正小标宋简体" w:hAnsi="Times New Roman Regular" w:cs="Times New Roman Regular" w:hint="eastAsia"/>
          <w:sz w:val="36"/>
          <w:szCs w:val="36"/>
          <w:lang w:eastAsia="zh-Hans"/>
        </w:rPr>
        <w:t>户用型生活污水处理设备</w:t>
      </w:r>
      <w:r>
        <w:rPr>
          <w:rFonts w:ascii="Times New Roman Regular" w:eastAsia="方正小标宋简体" w:hAnsi="Times New Roman Regular" w:cs="Times New Roman Regular" w:hint="eastAsia"/>
          <w:sz w:val="36"/>
          <w:szCs w:val="36"/>
          <w:lang w:eastAsia="zh-Hans"/>
        </w:rPr>
        <w:t>”</w:t>
      </w:r>
      <w:r w:rsidR="00895D64" w:rsidRPr="00C73F26">
        <w:rPr>
          <w:rFonts w:ascii="Times New Roman Regular" w:eastAsia="方正小标宋简体" w:hAnsi="Times New Roman Regular" w:cs="Times New Roman Regular" w:hint="eastAsia"/>
          <w:sz w:val="36"/>
          <w:szCs w:val="36"/>
          <w:lang w:eastAsia="zh-Hans"/>
        </w:rPr>
        <w:t>技术</w:t>
      </w:r>
      <w:r>
        <w:rPr>
          <w:rFonts w:ascii="Times New Roman Regular" w:eastAsia="方正小标宋简体" w:hAnsi="Times New Roman Regular" w:cs="Times New Roman Regular"/>
          <w:sz w:val="36"/>
          <w:szCs w:val="36"/>
          <w:lang w:eastAsia="zh-Hans"/>
        </w:rPr>
        <w:t>综合评估结论</w:t>
      </w:r>
    </w:p>
    <w:p w14:paraId="0930884B" w14:textId="77777777" w:rsidR="00480AA7" w:rsidRDefault="00480AA7">
      <w:pPr>
        <w:rPr>
          <w:rFonts w:ascii="Times New Roman Regular" w:eastAsia="仿宋_GB2312" w:hAnsi="Times New Roman Regular" w:cs="Times New Roman Regular"/>
          <w:sz w:val="30"/>
          <w:szCs w:val="30"/>
        </w:rPr>
      </w:pPr>
    </w:p>
    <w:p w14:paraId="66726D1D" w14:textId="77777777" w:rsidR="00C73F26" w:rsidRPr="00C73F26" w:rsidRDefault="00C73F26" w:rsidP="00C73F26">
      <w:pPr>
        <w:ind w:firstLineChars="200" w:firstLine="600"/>
        <w:rPr>
          <w:rFonts w:ascii="Times New Roman Regular" w:eastAsia="仿宋_GB2312" w:hAnsi="Times New Roman Regular" w:cs="Times New Roman Regular"/>
          <w:sz w:val="30"/>
          <w:szCs w:val="30"/>
        </w:rPr>
      </w:pPr>
      <w:r w:rsidRPr="00C73F26">
        <w:rPr>
          <w:rFonts w:ascii="Times New Roman Regular" w:eastAsia="仿宋_GB2312" w:hAnsi="Times New Roman Regular" w:cs="Times New Roman Regular" w:hint="eastAsia"/>
          <w:sz w:val="30"/>
          <w:szCs w:val="30"/>
        </w:rPr>
        <w:t>生态环境部环境发展中心接受江苏力鼎环保装备有限公司委托，开展“</w:t>
      </w:r>
      <w:r w:rsidRPr="00C73F26">
        <w:rPr>
          <w:rFonts w:ascii="Times New Roman Regular" w:eastAsia="仿宋_GB2312" w:hAnsi="Times New Roman Regular" w:cs="Times New Roman Regular" w:hint="eastAsia"/>
          <w:sz w:val="30"/>
          <w:szCs w:val="30"/>
        </w:rPr>
        <w:t xml:space="preserve">MHAT+O </w:t>
      </w:r>
      <w:r w:rsidRPr="00C73F26">
        <w:rPr>
          <w:rFonts w:ascii="Times New Roman Regular" w:eastAsia="仿宋_GB2312" w:hAnsi="Times New Roman Regular" w:cs="Times New Roman Regular" w:hint="eastAsia"/>
          <w:sz w:val="30"/>
          <w:szCs w:val="30"/>
        </w:rPr>
        <w:t>户用型生活污水处理设备”技术评估，综合第三方检测报告、专家咨询等情况，形成如下综合评估结论：</w:t>
      </w:r>
    </w:p>
    <w:p w14:paraId="4ED0EFB7" w14:textId="5ED826D1" w:rsidR="00C73F26" w:rsidRPr="00C73F26" w:rsidRDefault="00C73F26" w:rsidP="00C73F26">
      <w:pPr>
        <w:ind w:firstLineChars="200" w:firstLine="600"/>
        <w:rPr>
          <w:rFonts w:ascii="Times New Roman Regular" w:eastAsia="仿宋_GB2312" w:hAnsi="Times New Roman Regular" w:cs="Times New Roman Regular"/>
          <w:sz w:val="30"/>
          <w:szCs w:val="30"/>
        </w:rPr>
      </w:pPr>
      <w:r w:rsidRPr="00C73F26">
        <w:rPr>
          <w:rFonts w:ascii="Times New Roman Regular" w:eastAsia="仿宋_GB2312" w:hAnsi="Times New Roman Regular" w:cs="Times New Roman Regular" w:hint="eastAsia"/>
          <w:sz w:val="30"/>
          <w:szCs w:val="30"/>
        </w:rPr>
        <w:t>1.</w:t>
      </w:r>
      <w:r w:rsidRPr="00C73F26">
        <w:rPr>
          <w:rFonts w:ascii="Times New Roman Regular" w:eastAsia="仿宋_GB2312" w:hAnsi="Times New Roman Regular" w:cs="Times New Roman Regular" w:hint="eastAsia"/>
          <w:sz w:val="30"/>
          <w:szCs w:val="30"/>
        </w:rPr>
        <w:t>该技术采用</w:t>
      </w:r>
      <w:r w:rsidRPr="00C73F26">
        <w:rPr>
          <w:rFonts w:ascii="Times New Roman Regular" w:eastAsia="仿宋_GB2312" w:hAnsi="Times New Roman Regular" w:cs="Times New Roman Regular" w:hint="eastAsia"/>
          <w:sz w:val="30"/>
          <w:szCs w:val="30"/>
        </w:rPr>
        <w:t>MHAT</w:t>
      </w:r>
      <w:r w:rsidRPr="00C73F26">
        <w:rPr>
          <w:rFonts w:ascii="Times New Roman Regular" w:eastAsia="仿宋_GB2312" w:hAnsi="Times New Roman Regular" w:cs="Times New Roman Regular" w:hint="eastAsia"/>
          <w:sz w:val="30"/>
          <w:szCs w:val="30"/>
        </w:rPr>
        <w:t>（多功能水解酸化）</w:t>
      </w:r>
      <w:r w:rsidRPr="00C73F26">
        <w:rPr>
          <w:rFonts w:ascii="Times New Roman Regular" w:eastAsia="仿宋_GB2312" w:hAnsi="Times New Roman Regular" w:cs="Times New Roman Regular" w:hint="eastAsia"/>
          <w:sz w:val="30"/>
          <w:szCs w:val="30"/>
        </w:rPr>
        <w:t>+</w:t>
      </w:r>
      <w:r w:rsidRPr="00C73F26">
        <w:rPr>
          <w:rFonts w:ascii="Times New Roman Regular" w:eastAsia="仿宋_GB2312" w:hAnsi="Times New Roman Regular" w:cs="Times New Roman Regular" w:hint="eastAsia"/>
          <w:sz w:val="30"/>
          <w:szCs w:val="30"/>
        </w:rPr>
        <w:t>生物接触氧化工艺，针对农村污水处理过程中存在的出水水质超标、处理效果不佳、异常工况频发、运维成本高和智能化控制程度低等痛点和难点问题，对工艺设计和设备研制进行创新，集成</w:t>
      </w:r>
      <w:r w:rsidRPr="00C73F26">
        <w:rPr>
          <w:rFonts w:ascii="Times New Roman Regular" w:eastAsia="仿宋_GB2312" w:hAnsi="Times New Roman Regular" w:cs="Times New Roman Regular" w:hint="eastAsia"/>
          <w:sz w:val="30"/>
          <w:szCs w:val="30"/>
        </w:rPr>
        <w:t>MHAT</w:t>
      </w:r>
      <w:r w:rsidRPr="00C73F26">
        <w:rPr>
          <w:rFonts w:ascii="Times New Roman Regular" w:eastAsia="仿宋_GB2312" w:hAnsi="Times New Roman Regular" w:cs="Times New Roman Regular" w:hint="eastAsia"/>
          <w:sz w:val="30"/>
          <w:szCs w:val="30"/>
        </w:rPr>
        <w:t>（多功能水解酸化）、生物接触氧化、异向流沉淀、可切换曝气、低功耗节能和多功能智能化技术等多项技术，具有设备安全可靠、数据收集便捷、节能降碳等优点，适用于农户、民宿、景区等户用分散污水处理场景。</w:t>
      </w:r>
    </w:p>
    <w:p w14:paraId="408914D3" w14:textId="2555FE0A" w:rsidR="00C73F26" w:rsidRPr="00C73F26" w:rsidRDefault="00C73F26" w:rsidP="00C73F26">
      <w:pPr>
        <w:ind w:firstLineChars="200" w:firstLine="600"/>
        <w:rPr>
          <w:rFonts w:ascii="Times New Roman Regular" w:eastAsia="仿宋_GB2312" w:hAnsi="Times New Roman Regular" w:cs="Times New Roman Regular"/>
          <w:sz w:val="30"/>
          <w:szCs w:val="30"/>
        </w:rPr>
      </w:pPr>
      <w:r w:rsidRPr="00C73F26">
        <w:rPr>
          <w:rFonts w:ascii="Times New Roman Regular" w:eastAsia="仿宋_GB2312" w:hAnsi="Times New Roman Regular" w:cs="Times New Roman Regular" w:hint="eastAsia"/>
          <w:sz w:val="30"/>
          <w:szCs w:val="30"/>
        </w:rPr>
        <w:t>2.</w:t>
      </w:r>
      <w:r w:rsidRPr="00C73F26">
        <w:rPr>
          <w:rFonts w:ascii="Times New Roman Regular" w:eastAsia="仿宋_GB2312" w:hAnsi="Times New Roman Regular" w:cs="Times New Roman Regular" w:hint="eastAsia"/>
          <w:sz w:val="30"/>
          <w:szCs w:val="30"/>
        </w:rPr>
        <w:t>该技术符合《“十四五”推进农业农村现代化规划》《农村人居环境整治提升五年行动方案（</w:t>
      </w:r>
      <w:r w:rsidRPr="00C73F26">
        <w:rPr>
          <w:rFonts w:ascii="Times New Roman Regular" w:eastAsia="仿宋_GB2312" w:hAnsi="Times New Roman Regular" w:cs="Times New Roman Regular" w:hint="eastAsia"/>
          <w:sz w:val="30"/>
          <w:szCs w:val="30"/>
        </w:rPr>
        <w:t>2021</w:t>
      </w:r>
      <w:r w:rsidRPr="00C73F26">
        <w:rPr>
          <w:rFonts w:ascii="Times New Roman Regular" w:eastAsia="仿宋_GB2312" w:hAnsi="Times New Roman Regular" w:cs="Times New Roman Regular" w:hint="eastAsia"/>
          <w:sz w:val="30"/>
          <w:szCs w:val="30"/>
        </w:rPr>
        <w:t>－</w:t>
      </w:r>
      <w:r w:rsidRPr="00C73F26">
        <w:rPr>
          <w:rFonts w:ascii="Times New Roman Regular" w:eastAsia="仿宋_GB2312" w:hAnsi="Times New Roman Regular" w:cs="Times New Roman Regular" w:hint="eastAsia"/>
          <w:sz w:val="30"/>
          <w:szCs w:val="30"/>
        </w:rPr>
        <w:t>2025</w:t>
      </w:r>
      <w:r w:rsidRPr="00C73F26">
        <w:rPr>
          <w:rFonts w:ascii="Times New Roman Regular" w:eastAsia="仿宋_GB2312" w:hAnsi="Times New Roman Regular" w:cs="Times New Roman Regular" w:hint="eastAsia"/>
          <w:sz w:val="30"/>
          <w:szCs w:val="30"/>
        </w:rPr>
        <w:t>年）》《关于做好</w:t>
      </w:r>
      <w:r w:rsidRPr="00C73F26">
        <w:rPr>
          <w:rFonts w:ascii="Times New Roman Regular" w:eastAsia="仿宋_GB2312" w:hAnsi="Times New Roman Regular" w:cs="Times New Roman Regular" w:hint="eastAsia"/>
          <w:sz w:val="30"/>
          <w:szCs w:val="30"/>
        </w:rPr>
        <w:t>2022</w:t>
      </w:r>
      <w:r w:rsidRPr="00C73F26">
        <w:rPr>
          <w:rFonts w:ascii="Times New Roman Regular" w:eastAsia="仿宋_GB2312" w:hAnsi="Times New Roman Regular" w:cs="Times New Roman Regular" w:hint="eastAsia"/>
          <w:sz w:val="30"/>
          <w:szCs w:val="30"/>
        </w:rPr>
        <w:t>年全面推进乡村振兴重点工作的意见》《农业农村污染治理攻坚战行动方案（</w:t>
      </w:r>
      <w:r w:rsidRPr="00C73F26">
        <w:rPr>
          <w:rFonts w:ascii="Times New Roman Regular" w:eastAsia="仿宋_GB2312" w:hAnsi="Times New Roman Regular" w:cs="Times New Roman Regular" w:hint="eastAsia"/>
          <w:sz w:val="30"/>
          <w:szCs w:val="30"/>
        </w:rPr>
        <w:t>2021</w:t>
      </w:r>
      <w:r w:rsidRPr="00C73F26">
        <w:rPr>
          <w:rFonts w:ascii="Times New Roman Regular" w:eastAsia="仿宋_GB2312" w:hAnsi="Times New Roman Regular" w:cs="Times New Roman Regular" w:hint="eastAsia"/>
          <w:sz w:val="30"/>
          <w:szCs w:val="30"/>
        </w:rPr>
        <w:t>—</w:t>
      </w:r>
      <w:r w:rsidRPr="00C73F26">
        <w:rPr>
          <w:rFonts w:ascii="Times New Roman Regular" w:eastAsia="仿宋_GB2312" w:hAnsi="Times New Roman Regular" w:cs="Times New Roman Regular" w:hint="eastAsia"/>
          <w:sz w:val="30"/>
          <w:szCs w:val="30"/>
        </w:rPr>
        <w:t>2025</w:t>
      </w:r>
      <w:r w:rsidRPr="00C73F26">
        <w:rPr>
          <w:rFonts w:ascii="Times New Roman Regular" w:eastAsia="仿宋_GB2312" w:hAnsi="Times New Roman Regular" w:cs="Times New Roman Regular" w:hint="eastAsia"/>
          <w:sz w:val="30"/>
          <w:szCs w:val="30"/>
        </w:rPr>
        <w:t>年）》《减污降碳协同增效实施方案》《江苏省推进污水资源化利用的实施方案》等国家和地方政策，为企业自主研发，拥有自主知识产权。正常工况下，出水化学需氧量、氨氮和悬浮物等指标达标排放。结合智能化运维和清</w:t>
      </w:r>
      <w:r w:rsidRPr="00C73F26">
        <w:rPr>
          <w:rFonts w:ascii="Times New Roman Regular" w:eastAsia="仿宋_GB2312" w:hAnsi="Times New Roman Regular" w:cs="Times New Roman Regular" w:hint="eastAsia"/>
          <w:sz w:val="30"/>
          <w:szCs w:val="30"/>
        </w:rPr>
        <w:lastRenderedPageBreak/>
        <w:t>洁能源辅助供电系统，可有效降低污水处理成本，具有良好的环境效益和社会经济效益。</w:t>
      </w:r>
    </w:p>
    <w:p w14:paraId="0FA2412D" w14:textId="6EFF7E80" w:rsidR="00480AA7" w:rsidRDefault="00C73F26" w:rsidP="00C73F26">
      <w:pPr>
        <w:ind w:firstLineChars="200" w:firstLine="600"/>
        <w:rPr>
          <w:rFonts w:ascii="Times New Roman Regular" w:eastAsia="仿宋_GB2312" w:hAnsi="Times New Roman Regular" w:cs="Times New Roman Regular"/>
          <w:sz w:val="30"/>
          <w:szCs w:val="30"/>
        </w:rPr>
      </w:pPr>
      <w:r w:rsidRPr="00C73F26">
        <w:rPr>
          <w:rFonts w:ascii="Times New Roman Regular" w:eastAsia="仿宋_GB2312" w:hAnsi="Times New Roman Regular" w:cs="Times New Roman Regular" w:hint="eastAsia"/>
          <w:sz w:val="30"/>
          <w:szCs w:val="30"/>
        </w:rPr>
        <w:t>3.</w:t>
      </w:r>
      <w:r w:rsidRPr="00C73F26">
        <w:rPr>
          <w:rFonts w:ascii="Times New Roman Regular" w:eastAsia="仿宋_GB2312" w:hAnsi="Times New Roman Regular" w:cs="Times New Roman Regular" w:hint="eastAsia"/>
          <w:sz w:val="30"/>
          <w:szCs w:val="30"/>
        </w:rPr>
        <w:t>该技术已应用于江苏省扬州市江都区小纪镇蒲塘村污水处理项目，第三方检测结果表明，出水中的主要污染物均符合《农田灌溉水质标准》（</w:t>
      </w:r>
      <w:r w:rsidRPr="00C73F26">
        <w:rPr>
          <w:rFonts w:ascii="Times New Roman Regular" w:eastAsia="仿宋_GB2312" w:hAnsi="Times New Roman Regular" w:cs="Times New Roman Regular" w:hint="eastAsia"/>
          <w:sz w:val="30"/>
          <w:szCs w:val="30"/>
        </w:rPr>
        <w:t>GB 5084-2005</w:t>
      </w:r>
      <w:r w:rsidRPr="00C73F26">
        <w:rPr>
          <w:rFonts w:ascii="Times New Roman Regular" w:eastAsia="仿宋_GB2312" w:hAnsi="Times New Roman Regular" w:cs="Times New Roman Regular" w:hint="eastAsia"/>
          <w:sz w:val="30"/>
          <w:szCs w:val="30"/>
        </w:rPr>
        <w:t>）和《农村生活污水处理设施水污染物排放标准》（</w:t>
      </w:r>
      <w:r w:rsidRPr="00C73F26">
        <w:rPr>
          <w:rFonts w:ascii="Times New Roman Regular" w:eastAsia="仿宋_GB2312" w:hAnsi="Times New Roman Regular" w:cs="Times New Roman Regular" w:hint="eastAsia"/>
          <w:sz w:val="30"/>
          <w:szCs w:val="30"/>
        </w:rPr>
        <w:t>DB 32/3462-2020</w:t>
      </w:r>
      <w:r w:rsidRPr="00C73F26">
        <w:rPr>
          <w:rFonts w:ascii="Times New Roman Regular" w:eastAsia="仿宋_GB2312" w:hAnsi="Times New Roman Regular" w:cs="Times New Roman Regular" w:hint="eastAsia"/>
          <w:sz w:val="30"/>
          <w:szCs w:val="30"/>
        </w:rPr>
        <w:t>）相关排放限值要求。用户反馈该设备安装灵活、能耗低、噪音小，运行效果良好。</w:t>
      </w:r>
    </w:p>
    <w:p w14:paraId="5EAB0E5F" w14:textId="77777777" w:rsidR="00480AA7" w:rsidRDefault="00480AA7">
      <w:pPr>
        <w:ind w:firstLineChars="200" w:firstLine="600"/>
        <w:rPr>
          <w:rFonts w:ascii="Times New Roman Regular" w:eastAsia="仿宋_GB2312" w:hAnsi="Times New Roman Regular" w:cs="Times New Roman Regular"/>
          <w:sz w:val="30"/>
          <w:szCs w:val="30"/>
        </w:rPr>
      </w:pPr>
    </w:p>
    <w:p w14:paraId="63534719" w14:textId="0D331599" w:rsidR="00480AA7" w:rsidRDefault="00000000">
      <w:pPr>
        <w:ind w:firstLineChars="200" w:firstLine="600"/>
        <w:jc w:val="right"/>
        <w:rPr>
          <w:rFonts w:ascii="Times New Roman Regular" w:eastAsia="仿宋_GB2312" w:hAnsi="Times New Roman Regular" w:cs="Times New Roman Regular"/>
          <w:sz w:val="30"/>
          <w:szCs w:val="30"/>
        </w:rPr>
      </w:pPr>
      <w:r>
        <w:rPr>
          <w:rFonts w:ascii="Times New Roman Regular" w:eastAsia="仿宋_GB2312" w:hAnsi="Times New Roman Regular" w:cs="Times New Roman Regular"/>
          <w:sz w:val="30"/>
          <w:szCs w:val="30"/>
        </w:rPr>
        <w:t>2022</w:t>
      </w:r>
      <w:r>
        <w:rPr>
          <w:rFonts w:ascii="Times New Roman Regular" w:eastAsia="仿宋_GB2312" w:hAnsi="Times New Roman Regular" w:cs="Times New Roman Regular"/>
          <w:sz w:val="30"/>
          <w:szCs w:val="30"/>
        </w:rPr>
        <w:t>年</w:t>
      </w:r>
      <w:r w:rsidR="00C73F26">
        <w:rPr>
          <w:rFonts w:ascii="Times New Roman Regular" w:eastAsia="仿宋_GB2312" w:hAnsi="Times New Roman Regular" w:cs="Times New Roman Regular"/>
          <w:sz w:val="30"/>
          <w:szCs w:val="30"/>
        </w:rPr>
        <w:t>8</w:t>
      </w:r>
      <w:r>
        <w:rPr>
          <w:rFonts w:ascii="Times New Roman Regular" w:eastAsia="仿宋_GB2312" w:hAnsi="Times New Roman Regular" w:cs="Times New Roman Regular"/>
          <w:sz w:val="30"/>
          <w:szCs w:val="30"/>
        </w:rPr>
        <w:t>月</w:t>
      </w:r>
      <w:r w:rsidR="00C73F26">
        <w:rPr>
          <w:rFonts w:ascii="Times New Roman Regular" w:eastAsia="仿宋_GB2312" w:hAnsi="Times New Roman Regular" w:cs="Times New Roman Regular"/>
          <w:sz w:val="30"/>
          <w:szCs w:val="30"/>
        </w:rPr>
        <w:t>25</w:t>
      </w:r>
      <w:r>
        <w:rPr>
          <w:rFonts w:ascii="Times New Roman Regular" w:eastAsia="仿宋_GB2312" w:hAnsi="Times New Roman Regular" w:cs="Times New Roman Regular"/>
          <w:sz w:val="30"/>
          <w:szCs w:val="30"/>
        </w:rPr>
        <w:t>日</w:t>
      </w:r>
    </w:p>
    <w:sectPr w:rsidR="00480A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CC8AA" w14:textId="77777777" w:rsidR="00697131" w:rsidRDefault="00697131" w:rsidP="00C73F26">
      <w:r>
        <w:separator/>
      </w:r>
    </w:p>
  </w:endnote>
  <w:endnote w:type="continuationSeparator" w:id="0">
    <w:p w14:paraId="5566445A" w14:textId="77777777" w:rsidR="00697131" w:rsidRDefault="00697131" w:rsidP="00C7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pitch w:val="default"/>
    <w:sig w:usb0="E0002AEF" w:usb1="C0007841" w:usb2="00000009" w:usb3="00000000" w:csb0="400001FF" w:csb1="FFFF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 Regular">
    <w:altName w:val="Times New Roman"/>
    <w:charset w:val="00"/>
    <w:family w:val="auto"/>
    <w:pitch w:val="default"/>
    <w:sig w:usb0="E0002AEF" w:usb1="C0007841" w:usb2="00000009" w:usb3="00000000" w:csb0="400001FF" w:csb1="FFFF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D4B7E" w14:textId="77777777" w:rsidR="00697131" w:rsidRDefault="00697131" w:rsidP="00C73F26">
      <w:r>
        <w:separator/>
      </w:r>
    </w:p>
  </w:footnote>
  <w:footnote w:type="continuationSeparator" w:id="0">
    <w:p w14:paraId="1F2C2AB6" w14:textId="77777777" w:rsidR="00697131" w:rsidRDefault="00697131" w:rsidP="00C73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5FFAFBA"/>
    <w:rsid w:val="55FFAFBA"/>
    <w:rsid w:val="73DC6253"/>
    <w:rsid w:val="9AFDBA6A"/>
    <w:rsid w:val="B7FDF773"/>
    <w:rsid w:val="F56EBDC7"/>
    <w:rsid w:val="FCF6C748"/>
    <w:rsid w:val="002A1E95"/>
    <w:rsid w:val="00480AA7"/>
    <w:rsid w:val="00697131"/>
    <w:rsid w:val="00895D64"/>
    <w:rsid w:val="00C7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94F0A1"/>
  <w15:docId w15:val="{5AB1AF7B-4C2A-4899-A05C-E4BD504E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pPr>
      <w:keepNext/>
      <w:keepLines/>
      <w:spacing w:line="413" w:lineRule="auto"/>
      <w:ind w:firstLineChars="200" w:firstLine="881"/>
      <w:jc w:val="left"/>
      <w:outlineLvl w:val="2"/>
    </w:pPr>
    <w:rPr>
      <w:rFonts w:ascii="Times New Roman Bold" w:eastAsia="仿宋_GB2312" w:hAnsi="Times New Roman Bold" w:cs="Times New Roman"/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3F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73F26"/>
    <w:rPr>
      <w:kern w:val="2"/>
      <w:sz w:val="18"/>
      <w:szCs w:val="18"/>
    </w:rPr>
  </w:style>
  <w:style w:type="paragraph" w:styleId="a5">
    <w:name w:val="footer"/>
    <w:basedOn w:val="a"/>
    <w:link w:val="a6"/>
    <w:rsid w:val="00C73F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73F2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panlihui</dc:creator>
  <cp:lastModifiedBy>Wei</cp:lastModifiedBy>
  <cp:revision>4</cp:revision>
  <dcterms:created xsi:type="dcterms:W3CDTF">2022-08-31T16:15:00Z</dcterms:created>
  <dcterms:modified xsi:type="dcterms:W3CDTF">2022-09-22T08:44:00Z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</Properties>
</file>